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77" w:rsidRPr="00704857" w:rsidRDefault="00783B2D" w:rsidP="00704857">
      <w:pPr>
        <w:pStyle w:val="00TitleC"/>
      </w:pPr>
      <w:bookmarkStart w:id="0" w:name="_GoBack"/>
      <w:bookmarkEnd w:id="0"/>
      <w:r w:rsidRPr="00704857">
        <w:t>Testimony on Bill No. 140712 and Resolution 140732</w:t>
      </w:r>
      <w:r w:rsidRPr="00704857">
        <w:br/>
        <w:t>December 9, 2014</w:t>
      </w:r>
      <w:r w:rsidRPr="00704857">
        <w:br/>
        <w:t>Committee on Law and Government</w:t>
      </w:r>
    </w:p>
    <w:p w:rsidR="00783B2D" w:rsidRPr="00704857" w:rsidRDefault="00783B2D" w:rsidP="00704857">
      <w:pPr>
        <w:pStyle w:val="00BodyText1"/>
        <w:jc w:val="both"/>
      </w:pPr>
      <w:r w:rsidRPr="00704857">
        <w:t xml:space="preserve">Good morning Chairman Greenlee and Members of the Law and Government Committee.  </w:t>
      </w:r>
    </w:p>
    <w:p w:rsidR="00783B2D" w:rsidRPr="00704857" w:rsidRDefault="00783B2D" w:rsidP="00704857">
      <w:pPr>
        <w:pStyle w:val="00BodyText1"/>
        <w:jc w:val="both"/>
      </w:pPr>
      <w:r w:rsidRPr="00704857">
        <w:t>My name is Craig Schelter.  I am the Executive Director of the Development Workshop, Inc.  We are a 501(c)</w:t>
      </w:r>
      <w:r w:rsidR="006D420A" w:rsidRPr="00704857">
        <w:t>(</w:t>
      </w:r>
      <w:r w:rsidRPr="00704857">
        <w:t>6</w:t>
      </w:r>
      <w:r w:rsidR="006D420A" w:rsidRPr="00704857">
        <w:t>)</w:t>
      </w:r>
      <w:r w:rsidRPr="00704857">
        <w:t xml:space="preserve"> non-profit trade association dedicated to fostering development, improving the City’s tax base and growing Philadelphia.  Our members include developers, lenders, architects, planners, former City development officials, lawyers, engineers and associated real estate professionals.  </w:t>
      </w:r>
    </w:p>
    <w:p w:rsidR="00783B2D" w:rsidRPr="00704857" w:rsidRDefault="00783B2D" w:rsidP="00704857">
      <w:pPr>
        <w:pStyle w:val="00BodyText1"/>
        <w:jc w:val="both"/>
      </w:pPr>
      <w:r w:rsidRPr="00704857">
        <w:t>We would like to thank the Chairman and members of the Committee for this opportunity to participate in this hearing about the p</w:t>
      </w:r>
      <w:r w:rsidR="008E2E2C" w:rsidRPr="00704857">
        <w:t>roposed Charter change that would</w:t>
      </w:r>
      <w:r w:rsidRPr="00704857">
        <w:t xml:space="preserve"> dramatically reorganize City agencies dealing with planning and development in the City of Philadelphia.  </w:t>
      </w:r>
    </w:p>
    <w:p w:rsidR="00783B2D" w:rsidRPr="00704857" w:rsidRDefault="00783B2D" w:rsidP="00704857">
      <w:pPr>
        <w:pStyle w:val="00BodyText1"/>
        <w:jc w:val="both"/>
      </w:pPr>
      <w:r w:rsidRPr="00704857">
        <w:t>During the past six years, this City has dealt with the complexity of creating and adopting a new zoning code</w:t>
      </w:r>
      <w:r w:rsidR="006D420A" w:rsidRPr="00704857">
        <w:t>,</w:t>
      </w:r>
      <w:r w:rsidRPr="00704857">
        <w:t xml:space="preserve"> which has proven far more complex than originally anticipated.  Now, President Darrell Clarke has advanced </w:t>
      </w:r>
      <w:r w:rsidR="002C4ECC" w:rsidRPr="00704857">
        <w:t xml:space="preserve">to </w:t>
      </w:r>
      <w:r w:rsidRPr="00704857">
        <w:t xml:space="preserve">the next stage of </w:t>
      </w:r>
      <w:r w:rsidR="002C4ECC" w:rsidRPr="00704857">
        <w:t xml:space="preserve">reform through </w:t>
      </w:r>
      <w:r w:rsidRPr="00704857">
        <w:t xml:space="preserve">an extensive </w:t>
      </w:r>
      <w:r w:rsidR="00946D6E" w:rsidRPr="00704857">
        <w:t xml:space="preserve">Home Rule </w:t>
      </w:r>
      <w:r w:rsidRPr="00704857">
        <w:t xml:space="preserve">Charter </w:t>
      </w:r>
      <w:r w:rsidR="002C4ECC" w:rsidRPr="00704857">
        <w:t>amendment</w:t>
      </w:r>
      <w:r w:rsidRPr="00704857">
        <w:t xml:space="preserve">.  The main focus is to create a new </w:t>
      </w:r>
      <w:r w:rsidR="002C4ECC" w:rsidRPr="00704857">
        <w:t xml:space="preserve">cabinet-level </w:t>
      </w:r>
      <w:r w:rsidRPr="00704857">
        <w:t>position, the Director of Planning and D</w:t>
      </w:r>
      <w:r w:rsidR="002C4ECC" w:rsidRPr="00704857">
        <w:t>evelopment</w:t>
      </w:r>
      <w:r w:rsidRPr="00704857">
        <w:t>.  Th</w:t>
      </w:r>
      <w:r w:rsidR="002C4ECC" w:rsidRPr="00704857">
        <w:t xml:space="preserve">e Director would be </w:t>
      </w:r>
      <w:r w:rsidRPr="00704857">
        <w:t>responsible for overseeing the City’s planning, zoning, licensing, inspection, enforcement and housing function</w:t>
      </w:r>
      <w:r w:rsidR="00A263AE" w:rsidRPr="00704857">
        <w:t>s</w:t>
      </w:r>
      <w:r w:rsidRPr="00704857">
        <w:t xml:space="preserve">.  </w:t>
      </w:r>
    </w:p>
    <w:p w:rsidR="00783B2D" w:rsidRPr="00704857" w:rsidRDefault="00783B2D" w:rsidP="00704857">
      <w:pPr>
        <w:pStyle w:val="00BodyText1"/>
        <w:jc w:val="both"/>
      </w:pPr>
      <w:r w:rsidRPr="00704857">
        <w:t xml:space="preserve">Let me </w:t>
      </w:r>
      <w:r w:rsidR="00946D6E" w:rsidRPr="00704857">
        <w:t xml:space="preserve">be </w:t>
      </w:r>
      <w:r w:rsidRPr="00704857">
        <w:t>clear, The Development Workshop s</w:t>
      </w:r>
      <w:r w:rsidR="00A263AE" w:rsidRPr="00704857">
        <w:t>upports the idea of creating a c</w:t>
      </w:r>
      <w:r w:rsidRPr="00704857">
        <w:t>abinet-level position Director of Planning and Development</w:t>
      </w:r>
      <w:r w:rsidR="00A03AB1" w:rsidRPr="00704857">
        <w:t xml:space="preserve"> under the Home Rule Charter</w:t>
      </w:r>
      <w:r w:rsidRPr="00704857">
        <w:t>.  Nevertheless, because of the complexity and importance of the proposed Charter change, the Workshop does not support the current proposal</w:t>
      </w:r>
      <w:r w:rsidR="00946D6E" w:rsidRPr="00704857">
        <w:t xml:space="preserve"> </w:t>
      </w:r>
      <w:r w:rsidRPr="00704857">
        <w:t xml:space="preserve">to put a Charter change on the ballot as reflected in Bill No. 140721.  </w:t>
      </w:r>
      <w:r w:rsidR="00946D6E" w:rsidRPr="00704857">
        <w:t xml:space="preserve">Nor do we support the 22 page Resolution No. 140732 which deals with the details of the Charter change.  Many of the potential changes appear to be good ones, but without </w:t>
      </w:r>
      <w:r w:rsidR="006D420A" w:rsidRPr="00704857">
        <w:t xml:space="preserve">addressing </w:t>
      </w:r>
      <w:r w:rsidR="00946D6E" w:rsidRPr="00704857">
        <w:t xml:space="preserve">the operational mechanics of implementation.  </w:t>
      </w:r>
    </w:p>
    <w:p w:rsidR="00783B2D" w:rsidRPr="00704857" w:rsidRDefault="00783B2D" w:rsidP="00704857">
      <w:pPr>
        <w:pStyle w:val="00BulletList"/>
        <w:ind w:left="2160"/>
        <w:jc w:val="both"/>
      </w:pPr>
      <w:r w:rsidRPr="00704857">
        <w:t>A change so dramatic should not be put into place without the informed input of all stakeholders</w:t>
      </w:r>
      <w:r w:rsidR="006D420A" w:rsidRPr="00704857">
        <w:t>,</w:t>
      </w:r>
      <w:r w:rsidRPr="00704857">
        <w:t xml:space="preserve"> deliberating over a reasonable period of time.  Those stakeholders include community groups, housing advocates, developers, lenders, architects, planners, institutions and other City officials from </w:t>
      </w:r>
      <w:r w:rsidR="00946D6E" w:rsidRPr="00704857">
        <w:t>both the e</w:t>
      </w:r>
      <w:r w:rsidRPr="00704857">
        <w:t xml:space="preserve">xecutive </w:t>
      </w:r>
      <w:r w:rsidR="00946D6E" w:rsidRPr="00704857">
        <w:t xml:space="preserve">and legislative </w:t>
      </w:r>
      <w:r w:rsidRPr="00704857">
        <w:t xml:space="preserve">branch of government.  </w:t>
      </w:r>
    </w:p>
    <w:p w:rsidR="00783B2D" w:rsidRPr="00704857" w:rsidRDefault="00783B2D" w:rsidP="00704857">
      <w:pPr>
        <w:pStyle w:val="00BulletList"/>
        <w:ind w:left="2160"/>
        <w:jc w:val="both"/>
      </w:pPr>
      <w:r w:rsidRPr="00704857">
        <w:t>Further thought should be given within the proposed framework to preserve the independence of the following agencies:</w:t>
      </w:r>
    </w:p>
    <w:p w:rsidR="00783B2D" w:rsidRPr="00704857" w:rsidRDefault="00946D6E" w:rsidP="00704857">
      <w:pPr>
        <w:pStyle w:val="00BulletList"/>
        <w:numPr>
          <w:ilvl w:val="0"/>
          <w:numId w:val="0"/>
        </w:numPr>
        <w:ind w:left="2520"/>
      </w:pPr>
      <w:r w:rsidRPr="00704857">
        <w:rPr>
          <w:rFonts w:ascii="Symbol" w:hAnsi="Symbol"/>
          <w:highlight w:val="lightGray"/>
        </w:rPr>
        <w:sym w:font="Symbol" w:char="F0A8"/>
      </w:r>
      <w:r w:rsidR="00783B2D" w:rsidRPr="00704857">
        <w:t>Planning Commission</w:t>
      </w:r>
    </w:p>
    <w:p w:rsidR="00783B2D" w:rsidRPr="00704857" w:rsidRDefault="00946D6E" w:rsidP="00704857">
      <w:pPr>
        <w:pStyle w:val="00BulletList"/>
        <w:numPr>
          <w:ilvl w:val="0"/>
          <w:numId w:val="0"/>
        </w:numPr>
        <w:ind w:left="2520"/>
      </w:pPr>
      <w:r w:rsidRPr="00704857">
        <w:rPr>
          <w:rFonts w:ascii="Symbol" w:hAnsi="Symbol"/>
          <w:highlight w:val="lightGray"/>
        </w:rPr>
        <w:sym w:font="Symbol" w:char="F0A8"/>
      </w:r>
      <w:r w:rsidR="00783B2D" w:rsidRPr="00704857">
        <w:t>Zoning Board of Adjustment</w:t>
      </w:r>
    </w:p>
    <w:p w:rsidR="00783B2D" w:rsidRPr="00704857" w:rsidRDefault="00946D6E" w:rsidP="00704857">
      <w:pPr>
        <w:pStyle w:val="00BulletList"/>
        <w:numPr>
          <w:ilvl w:val="0"/>
          <w:numId w:val="0"/>
        </w:numPr>
        <w:ind w:left="2520"/>
      </w:pPr>
      <w:r w:rsidRPr="00704857">
        <w:rPr>
          <w:rFonts w:ascii="Symbol" w:hAnsi="Symbol"/>
          <w:highlight w:val="lightGray"/>
        </w:rPr>
        <w:sym w:font="Symbol" w:char="F0A8"/>
      </w:r>
      <w:r w:rsidR="00783B2D" w:rsidRPr="00704857">
        <w:t>Historic Commission</w:t>
      </w:r>
    </w:p>
    <w:p w:rsidR="004F743A" w:rsidRPr="00704857" w:rsidRDefault="004F743A" w:rsidP="00704857">
      <w:pPr>
        <w:pStyle w:val="00BodyText1"/>
        <w:ind w:left="2160" w:firstLine="0"/>
        <w:jc w:val="both"/>
      </w:pPr>
      <w:r w:rsidRPr="00704857">
        <w:t xml:space="preserve">Currently these three bodies are independent </w:t>
      </w:r>
      <w:r w:rsidR="00AF730C" w:rsidRPr="00704857">
        <w:t xml:space="preserve">entities.  </w:t>
      </w:r>
      <w:r w:rsidRPr="00704857">
        <w:t xml:space="preserve">Under the current proposal, they </w:t>
      </w:r>
      <w:r w:rsidR="00A03AB1" w:rsidRPr="00704857">
        <w:t xml:space="preserve">would </w:t>
      </w:r>
      <w:r w:rsidR="006D420A" w:rsidRPr="00704857">
        <w:t xml:space="preserve">reside within </w:t>
      </w:r>
      <w:r w:rsidRPr="00704857">
        <w:t>department</w:t>
      </w:r>
      <w:r w:rsidR="006D420A" w:rsidRPr="00704857">
        <w:t>s</w:t>
      </w:r>
      <w:r w:rsidRPr="00704857">
        <w:t xml:space="preserve">.  </w:t>
      </w:r>
    </w:p>
    <w:p w:rsidR="004F743A" w:rsidRPr="00704857" w:rsidRDefault="004F743A" w:rsidP="00704857">
      <w:pPr>
        <w:pStyle w:val="00BulletList"/>
        <w:ind w:left="2160"/>
        <w:jc w:val="both"/>
      </w:pPr>
      <w:r w:rsidRPr="00704857">
        <w:t>While numerous proposed revisions appear to clarify and strengthen the development process, the cru</w:t>
      </w:r>
      <w:r w:rsidR="00354719" w:rsidRPr="00704857">
        <w:t xml:space="preserve">cial approval functions of the Water Department and Streets Department are omitted from what seems to be an overall comprehensive effort to address the development and planning process.  (No development today can proceed until </w:t>
      </w:r>
      <w:r w:rsidR="00A263AE" w:rsidRPr="00704857">
        <w:t>S</w:t>
      </w:r>
      <w:r w:rsidR="00354719" w:rsidRPr="00704857">
        <w:t xml:space="preserve">tormwater </w:t>
      </w:r>
      <w:r w:rsidR="00A263AE" w:rsidRPr="00704857">
        <w:t>M</w:t>
      </w:r>
      <w:r w:rsidR="00354719" w:rsidRPr="00704857">
        <w:t xml:space="preserve">anagement plans and </w:t>
      </w:r>
      <w:r w:rsidR="00A263AE" w:rsidRPr="00704857">
        <w:t>Complete S</w:t>
      </w:r>
      <w:r w:rsidR="00354719" w:rsidRPr="00704857">
        <w:t xml:space="preserve">treets requirements are approved by the two departments respectively.)  </w:t>
      </w:r>
    </w:p>
    <w:p w:rsidR="00354719" w:rsidRPr="00704857" w:rsidRDefault="00A03AB1" w:rsidP="00704857">
      <w:pPr>
        <w:pStyle w:val="00BulletList"/>
        <w:ind w:left="2160"/>
        <w:jc w:val="both"/>
      </w:pPr>
      <w:r w:rsidRPr="00704857">
        <w:t xml:space="preserve">We have concern </w:t>
      </w:r>
      <w:r w:rsidR="00AF730C" w:rsidRPr="00704857">
        <w:t>a</w:t>
      </w:r>
      <w:r w:rsidR="00354719" w:rsidRPr="00704857">
        <w:t>bout making L&amp;I a division of the Planning and Development Directors office</w:t>
      </w:r>
      <w:r w:rsidR="00A263AE" w:rsidRPr="00704857">
        <w:t>.  A</w:t>
      </w:r>
      <w:r w:rsidR="00354719" w:rsidRPr="00704857">
        <w:t xml:space="preserve"> better approach may be retaining L&amp;I under </w:t>
      </w:r>
      <w:r w:rsidR="00AF730C" w:rsidRPr="00704857">
        <w:t xml:space="preserve">a strengthened </w:t>
      </w:r>
      <w:r w:rsidR="00354719" w:rsidRPr="00704857">
        <w:t xml:space="preserve">Managing Directors </w:t>
      </w:r>
      <w:r w:rsidR="00C60333" w:rsidRPr="00704857">
        <w:t xml:space="preserve">office </w:t>
      </w:r>
      <w:r w:rsidR="00354719" w:rsidRPr="00704857">
        <w:t xml:space="preserve">in the current framework.    </w:t>
      </w:r>
    </w:p>
    <w:p w:rsidR="00354719" w:rsidRPr="00704857" w:rsidRDefault="00354719" w:rsidP="00704857">
      <w:pPr>
        <w:pStyle w:val="00BodyText1"/>
        <w:ind w:left="2160" w:firstLine="0"/>
        <w:jc w:val="both"/>
      </w:pPr>
      <w:r w:rsidRPr="00704857">
        <w:t>The fundamental challenge for th</w:t>
      </w:r>
      <w:r w:rsidR="00A03AB1" w:rsidRPr="00704857">
        <w:t xml:space="preserve">e </w:t>
      </w:r>
      <w:r w:rsidRPr="00704857">
        <w:t xml:space="preserve">City with regard to L&amp;I is to adequately fund, staff, train and supervise officials who are essentially the frontline of health and safety in Philadelphia’s built environment.  </w:t>
      </w:r>
      <w:r w:rsidR="006D420A" w:rsidRPr="00704857">
        <w:t xml:space="preserve">The proposed Charter change does not address these vital issues.  </w:t>
      </w:r>
    </w:p>
    <w:p w:rsidR="008958D5" w:rsidRPr="00704857" w:rsidRDefault="00C60333" w:rsidP="00704857">
      <w:pPr>
        <w:pStyle w:val="00BulletList"/>
        <w:ind w:left="2160"/>
        <w:jc w:val="both"/>
      </w:pPr>
      <w:r w:rsidRPr="00704857">
        <w:t>There</w:t>
      </w:r>
      <w:r w:rsidR="008958D5" w:rsidRPr="00704857">
        <w:t xml:space="preserve"> appears to be substantial ambiguity between the </w:t>
      </w:r>
      <w:r w:rsidR="00AF730C" w:rsidRPr="00704857">
        <w:t xml:space="preserve">role of the </w:t>
      </w:r>
      <w:r w:rsidR="008958D5" w:rsidRPr="00704857">
        <w:t>City Planning Commission and that of the Interdepartmental Housing Commission</w:t>
      </w:r>
      <w:r w:rsidR="00AF730C" w:rsidRPr="00704857">
        <w:t xml:space="preserve"> (IHC), since both effect community development policy.  While the City Planning Commission’s composition is more clear, the IHC composition </w:t>
      </w:r>
      <w:r w:rsidR="008958D5" w:rsidRPr="00704857">
        <w:t>at this time is undefined.  Consideration ought to be given to specifically include the Land Bank in this process</w:t>
      </w:r>
      <w:r w:rsidR="00AF730C" w:rsidRPr="00704857">
        <w:t xml:space="preserve"> as well as other unnamed housing providers</w:t>
      </w:r>
      <w:r w:rsidR="008958D5" w:rsidRPr="00704857">
        <w:t xml:space="preserve">.  </w:t>
      </w:r>
    </w:p>
    <w:p w:rsidR="00354719" w:rsidRPr="00704857" w:rsidRDefault="00354719" w:rsidP="00704857">
      <w:pPr>
        <w:pStyle w:val="00BodyText1"/>
        <w:jc w:val="both"/>
      </w:pPr>
      <w:r w:rsidRPr="00704857">
        <w:t xml:space="preserve">In conclusion, the Workshop commends Council </w:t>
      </w:r>
      <w:r w:rsidR="00A03AB1" w:rsidRPr="00704857">
        <w:t xml:space="preserve">President </w:t>
      </w:r>
      <w:r w:rsidRPr="00704857">
        <w:t xml:space="preserve">for taking </w:t>
      </w:r>
      <w:r w:rsidR="00A263AE" w:rsidRPr="00704857">
        <w:t>o</w:t>
      </w:r>
      <w:r w:rsidRPr="00704857">
        <w:t xml:space="preserve">n this effort.  Our members are ready, willing and able to participate in further Councilmanic and stakeholder discussions.  </w:t>
      </w:r>
    </w:p>
    <w:p w:rsidR="008958D5" w:rsidRPr="00704857" w:rsidRDefault="008958D5" w:rsidP="00704857">
      <w:pPr>
        <w:pStyle w:val="00BodyText1"/>
        <w:jc w:val="both"/>
      </w:pPr>
      <w:r w:rsidRPr="00704857">
        <w:t xml:space="preserve">Thank you for this opportunity to testify today.  I would be happy to answer any questions you may have.  </w:t>
      </w:r>
    </w:p>
    <w:sectPr w:rsidR="008958D5" w:rsidRPr="00704857" w:rsidSect="007048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2D" w:rsidRDefault="00783B2D" w:rsidP="007A2563">
      <w:r>
        <w:separator/>
      </w:r>
    </w:p>
  </w:endnote>
  <w:endnote w:type="continuationSeparator" w:id="0">
    <w:p w:rsidR="00783B2D" w:rsidRDefault="00783B2D" w:rsidP="007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AE" w:rsidRDefault="00A26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63" w:rsidRDefault="007A2563">
    <w:pPr>
      <w:pStyle w:val="Footer"/>
    </w:pPr>
    <w:r>
      <w:tab/>
    </w:r>
    <w:r>
      <w:rPr>
        <w:rStyle w:val="PageNumber"/>
      </w:rPr>
      <w:fldChar w:fldCharType="begin"/>
    </w:r>
    <w:r>
      <w:rPr>
        <w:rStyle w:val="PageNumber"/>
      </w:rPr>
      <w:instrText xml:space="preserve"> PAGE </w:instrText>
    </w:r>
    <w:r>
      <w:rPr>
        <w:rStyle w:val="PageNumber"/>
      </w:rPr>
      <w:fldChar w:fldCharType="separate"/>
    </w:r>
    <w:r w:rsidR="0070485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63" w:rsidRDefault="007A2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2D" w:rsidRDefault="00783B2D" w:rsidP="007A2563">
      <w:r>
        <w:separator/>
      </w:r>
    </w:p>
  </w:footnote>
  <w:footnote w:type="continuationSeparator" w:id="0">
    <w:p w:rsidR="00783B2D" w:rsidRDefault="00783B2D" w:rsidP="007A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AE" w:rsidRDefault="00A26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AE" w:rsidRDefault="00A263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AE" w:rsidRDefault="00A26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0D9A2"/>
    <w:lvl w:ilvl="0">
      <w:start w:val="1"/>
      <w:numFmt w:val="decimal"/>
      <w:lvlText w:val="%1."/>
      <w:lvlJc w:val="left"/>
      <w:pPr>
        <w:tabs>
          <w:tab w:val="num" w:pos="1800"/>
        </w:tabs>
        <w:ind w:left="1800" w:hanging="360"/>
      </w:pPr>
    </w:lvl>
  </w:abstractNum>
  <w:abstractNum w:abstractNumId="1">
    <w:nsid w:val="FFFFFF7D"/>
    <w:multiLevelType w:val="singleLevel"/>
    <w:tmpl w:val="12024F9A"/>
    <w:lvl w:ilvl="0">
      <w:start w:val="1"/>
      <w:numFmt w:val="decimal"/>
      <w:lvlText w:val="%1."/>
      <w:lvlJc w:val="left"/>
      <w:pPr>
        <w:tabs>
          <w:tab w:val="num" w:pos="1440"/>
        </w:tabs>
        <w:ind w:left="1440" w:hanging="360"/>
      </w:pPr>
    </w:lvl>
  </w:abstractNum>
  <w:abstractNum w:abstractNumId="2">
    <w:nsid w:val="FFFFFF7E"/>
    <w:multiLevelType w:val="singleLevel"/>
    <w:tmpl w:val="6708FC06"/>
    <w:lvl w:ilvl="0">
      <w:start w:val="1"/>
      <w:numFmt w:val="decimal"/>
      <w:lvlText w:val="%1."/>
      <w:lvlJc w:val="left"/>
      <w:pPr>
        <w:tabs>
          <w:tab w:val="num" w:pos="1080"/>
        </w:tabs>
        <w:ind w:left="1080" w:hanging="360"/>
      </w:pPr>
    </w:lvl>
  </w:abstractNum>
  <w:abstractNum w:abstractNumId="3">
    <w:nsid w:val="FFFFFF7F"/>
    <w:multiLevelType w:val="singleLevel"/>
    <w:tmpl w:val="7C22C56E"/>
    <w:lvl w:ilvl="0">
      <w:start w:val="1"/>
      <w:numFmt w:val="decimal"/>
      <w:lvlText w:val="%1."/>
      <w:lvlJc w:val="left"/>
      <w:pPr>
        <w:tabs>
          <w:tab w:val="num" w:pos="720"/>
        </w:tabs>
        <w:ind w:left="720" w:hanging="360"/>
      </w:pPr>
    </w:lvl>
  </w:abstractNum>
  <w:abstractNum w:abstractNumId="4">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7680C4"/>
    <w:lvl w:ilvl="0">
      <w:start w:val="1"/>
      <w:numFmt w:val="decimal"/>
      <w:lvlText w:val="%1."/>
      <w:lvlJc w:val="left"/>
      <w:pPr>
        <w:tabs>
          <w:tab w:val="num" w:pos="360"/>
        </w:tabs>
        <w:ind w:left="360" w:hanging="360"/>
      </w:pPr>
    </w:lvl>
  </w:abstractNum>
  <w:abstractNum w:abstractNumId="9">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nsid w:val="36A505E8"/>
    <w:multiLevelType w:val="hybridMultilevel"/>
    <w:tmpl w:val="424A5B1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D6554"/>
    <w:multiLevelType w:val="multilevel"/>
    <w:tmpl w:val="A66AC9A2"/>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2">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2"/>
  </w:num>
  <w:num w:numId="15">
    <w:abstractNumId w:val="12"/>
  </w:num>
  <w:num w:numId="16">
    <w:abstractNumId w:val="12"/>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2D"/>
    <w:rsid w:val="000828C3"/>
    <w:rsid w:val="000D364D"/>
    <w:rsid w:val="001456EC"/>
    <w:rsid w:val="0019221C"/>
    <w:rsid w:val="001F14CD"/>
    <w:rsid w:val="002C4ECC"/>
    <w:rsid w:val="002E6C28"/>
    <w:rsid w:val="00306C84"/>
    <w:rsid w:val="00317367"/>
    <w:rsid w:val="00354719"/>
    <w:rsid w:val="00496973"/>
    <w:rsid w:val="004F743A"/>
    <w:rsid w:val="005460E1"/>
    <w:rsid w:val="00577178"/>
    <w:rsid w:val="006635D5"/>
    <w:rsid w:val="00693773"/>
    <w:rsid w:val="006D420A"/>
    <w:rsid w:val="00704857"/>
    <w:rsid w:val="00783B2D"/>
    <w:rsid w:val="00794D3D"/>
    <w:rsid w:val="007A2563"/>
    <w:rsid w:val="008958D5"/>
    <w:rsid w:val="008B0777"/>
    <w:rsid w:val="008E2E2C"/>
    <w:rsid w:val="008E3762"/>
    <w:rsid w:val="00946D6E"/>
    <w:rsid w:val="00982660"/>
    <w:rsid w:val="00A03AB1"/>
    <w:rsid w:val="00A263AE"/>
    <w:rsid w:val="00A84F24"/>
    <w:rsid w:val="00AF730C"/>
    <w:rsid w:val="00C11C49"/>
    <w:rsid w:val="00C60333"/>
    <w:rsid w:val="00D22E42"/>
    <w:rsid w:val="00D349D9"/>
    <w:rsid w:val="00E70421"/>
    <w:rsid w:val="00EC6265"/>
    <w:rsid w:val="00F136B0"/>
    <w:rsid w:val="00F22030"/>
    <w:rsid w:val="00FB3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3762"/>
  </w:style>
  <w:style w:type="paragraph" w:styleId="Heading1">
    <w:name w:val="heading 1"/>
    <w:basedOn w:val="Normal"/>
    <w:next w:val="00BodyText1"/>
    <w:link w:val="Heading1Char"/>
    <w:qFormat/>
    <w:rsid w:val="008B0777"/>
    <w:pPr>
      <w:numPr>
        <w:numId w:val="1"/>
      </w:numPr>
      <w:spacing w:after="240"/>
      <w:outlineLvl w:val="0"/>
    </w:pPr>
    <w:rPr>
      <w:rFonts w:eastAsiaTheme="majorEastAsia" w:cs="Times New Roman"/>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946D6E"/>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styleId="BalloonText">
    <w:name w:val="Balloon Text"/>
    <w:basedOn w:val="Normal"/>
    <w:link w:val="BalloonTextChar"/>
    <w:uiPriority w:val="99"/>
    <w:semiHidden/>
    <w:unhideWhenUsed/>
    <w:rsid w:val="00A263AE"/>
    <w:rPr>
      <w:rFonts w:ascii="Tahoma" w:hAnsi="Tahoma" w:cs="Tahoma"/>
      <w:sz w:val="16"/>
      <w:szCs w:val="16"/>
    </w:rPr>
  </w:style>
  <w:style w:type="character" w:customStyle="1" w:styleId="BalloonTextChar">
    <w:name w:val="Balloon Text Char"/>
    <w:basedOn w:val="DefaultParagraphFont"/>
    <w:link w:val="BalloonText"/>
    <w:uiPriority w:val="99"/>
    <w:semiHidden/>
    <w:rsid w:val="00A26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3762"/>
  </w:style>
  <w:style w:type="paragraph" w:styleId="Heading1">
    <w:name w:val="heading 1"/>
    <w:basedOn w:val="Normal"/>
    <w:next w:val="00BodyText1"/>
    <w:link w:val="Heading1Char"/>
    <w:qFormat/>
    <w:rsid w:val="008B0777"/>
    <w:pPr>
      <w:numPr>
        <w:numId w:val="1"/>
      </w:numPr>
      <w:spacing w:after="240"/>
      <w:outlineLvl w:val="0"/>
    </w:pPr>
    <w:rPr>
      <w:rFonts w:eastAsiaTheme="majorEastAsia" w:cs="Times New Roman"/>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946D6E"/>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styleId="BalloonText">
    <w:name w:val="Balloon Text"/>
    <w:basedOn w:val="Normal"/>
    <w:link w:val="BalloonTextChar"/>
    <w:uiPriority w:val="99"/>
    <w:semiHidden/>
    <w:unhideWhenUsed/>
    <w:rsid w:val="00A263AE"/>
    <w:rPr>
      <w:rFonts w:ascii="Tahoma" w:hAnsi="Tahoma" w:cs="Tahoma"/>
      <w:sz w:val="16"/>
      <w:szCs w:val="16"/>
    </w:rPr>
  </w:style>
  <w:style w:type="character" w:customStyle="1" w:styleId="BalloonTextChar">
    <w:name w:val="Balloon Text Char"/>
    <w:basedOn w:val="DefaultParagraphFont"/>
    <w:link w:val="BalloonText"/>
    <w:uiPriority w:val="99"/>
    <w:semiHidden/>
    <w:rsid w:val="00A26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1</revision>
  <dcterms:created xsi:type="dcterms:W3CDTF">2015-01-15T17:03:33.0653889Z</dcterms:created>
  <dcterms:modified xsi:type="dcterms:W3CDTF">2015-01-15T17:03:00.0000000Z</dcterms:modified>
</coreProperties>
</file>